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AB" w:rsidRDefault="00960BAB" w:rsidP="004455A2">
      <w:pPr>
        <w:shd w:val="clear" w:color="auto" w:fill="FFFFFF"/>
        <w:spacing w:before="216" w:after="168" w:line="297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4452C90B" wp14:editId="1D28AD02">
            <wp:extent cx="1200150" cy="942975"/>
            <wp:effectExtent l="0" t="0" r="0" b="9525"/>
            <wp:docPr id="1" name="Obraz 1" descr="Znalezione obrazy dla zapytania epu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epua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99" cy="9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A2" w:rsidRPr="004455A2" w:rsidRDefault="004455A2" w:rsidP="004455A2">
      <w:pPr>
        <w:shd w:val="clear" w:color="auto" w:fill="FFFFFF"/>
        <w:spacing w:before="216" w:after="168" w:line="297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  <w:lang w:eastAsia="pl-PL"/>
        </w:rPr>
      </w:pPr>
      <w:r w:rsidRPr="004455A2">
        <w:rPr>
          <w:rFonts w:ascii="Arial" w:eastAsia="Times New Roman" w:hAnsi="Arial" w:cs="Arial"/>
          <w:b/>
          <w:bCs/>
          <w:color w:val="000000"/>
          <w:spacing w:val="5"/>
          <w:sz w:val="27"/>
          <w:szCs w:val="27"/>
          <w:lang w:eastAsia="pl-PL"/>
        </w:rPr>
        <w:t>Podmioty realizujące zadania publiczne zobowiązane są posiadać elektroniczną skrzynkę podawczą.</w:t>
      </w:r>
    </w:p>
    <w:p w:rsidR="004455A2" w:rsidRPr="004455A2" w:rsidRDefault="004455A2" w:rsidP="004455A2">
      <w:pPr>
        <w:shd w:val="clear" w:color="auto" w:fill="FFFFFF"/>
        <w:spacing w:before="120" w:after="24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r w:rsidRPr="004455A2">
        <w:rPr>
          <w:rFonts w:ascii="Trebuchet MS" w:eastAsia="Times New Roman" w:hAnsi="Trebuchet MS" w:cs="Times New Roman"/>
          <w:color w:val="000000"/>
          <w:lang w:eastAsia="pl-PL"/>
        </w:rPr>
        <w:t>Elektroniczna skrzynka podawcza pozwala na doręczanie do instytucji pism podpisanych bezpiecznym podpisem elektronicznym lub Profilem Zaufanym, w sposób zapewniający otrzymanie urzędowego poświadczenia przedłożenia (UPP). UPP jest dowodem doręczenia pisma, a widniejąca na nim data stanowi datę doręczenia.</w:t>
      </w:r>
    </w:p>
    <w:p w:rsidR="004455A2" w:rsidRPr="004455A2" w:rsidRDefault="00960BAB" w:rsidP="004455A2">
      <w:pPr>
        <w:shd w:val="clear" w:color="auto" w:fill="FFFFFF"/>
        <w:spacing w:before="120" w:after="24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W celu dostarczenia do Poradni Psychologiczno-Pedagogicznej</w:t>
      </w:r>
      <w:bookmarkStart w:id="0" w:name="_GoBack"/>
      <w:bookmarkEnd w:id="0"/>
      <w:r w:rsidR="009A23C4">
        <w:rPr>
          <w:rFonts w:ascii="Trebuchet MS" w:eastAsia="Times New Roman" w:hAnsi="Trebuchet MS" w:cs="Times New Roman"/>
          <w:color w:val="000000"/>
          <w:lang w:eastAsia="pl-PL"/>
        </w:rPr>
        <w:t xml:space="preserve"> w Przeworsku</w:t>
      </w:r>
      <w:r w:rsidR="004455A2"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 dokumentu elektronicznego, należy zarejestrować się na elektronicznej Platformie Usług Administracji Publicznej (</w:t>
      </w:r>
      <w:proofErr w:type="spellStart"/>
      <w:r w:rsidR="004455A2" w:rsidRPr="004455A2">
        <w:rPr>
          <w:rFonts w:ascii="Trebuchet MS" w:eastAsia="Times New Roman" w:hAnsi="Trebuchet MS" w:cs="Times New Roman"/>
          <w:color w:val="000000"/>
          <w:lang w:eastAsia="pl-PL"/>
        </w:rPr>
        <w:t>ePUAP</w:t>
      </w:r>
      <w:proofErr w:type="spellEnd"/>
      <w:r w:rsidR="004455A2" w:rsidRPr="004455A2">
        <w:rPr>
          <w:rFonts w:ascii="Trebuchet MS" w:eastAsia="Times New Roman" w:hAnsi="Trebuchet MS" w:cs="Times New Roman"/>
          <w:color w:val="000000"/>
          <w:lang w:eastAsia="pl-PL"/>
        </w:rPr>
        <w:t>) pod adresem epuap.gov.pl .</w:t>
      </w:r>
    </w:p>
    <w:p w:rsidR="004455A2" w:rsidRPr="004455A2" w:rsidRDefault="004455A2" w:rsidP="004455A2">
      <w:pPr>
        <w:shd w:val="clear" w:color="auto" w:fill="FFFFFF"/>
        <w:spacing w:before="120" w:after="24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r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Po założeniu konta i zalogowaniu się na </w:t>
      </w:r>
      <w:proofErr w:type="spellStart"/>
      <w:r w:rsidRPr="004455A2">
        <w:rPr>
          <w:rFonts w:ascii="Trebuchet MS" w:eastAsia="Times New Roman" w:hAnsi="Trebuchet MS" w:cs="Times New Roman"/>
          <w:color w:val="000000"/>
          <w:lang w:eastAsia="pl-PL"/>
        </w:rPr>
        <w:t>ePUAP</w:t>
      </w:r>
      <w:proofErr w:type="spellEnd"/>
      <w:r w:rsidRPr="004455A2">
        <w:rPr>
          <w:rFonts w:ascii="Trebuchet MS" w:eastAsia="Times New Roman" w:hAnsi="Trebuchet MS" w:cs="Times New Roman"/>
          <w:color w:val="000000"/>
          <w:lang w:eastAsia="pl-PL"/>
        </w:rPr>
        <w:t>, użytkownik ma dostęp do sporządzania pism w formie dokumentów elektronicznych i doręczania dok</w:t>
      </w:r>
      <w:r w:rsidR="009A23C4">
        <w:rPr>
          <w:rFonts w:ascii="Trebuchet MS" w:eastAsia="Times New Roman" w:hAnsi="Trebuchet MS" w:cs="Times New Roman"/>
          <w:color w:val="000000"/>
          <w:lang w:eastAsia="pl-PL"/>
        </w:rPr>
        <w:t xml:space="preserve">umentów elektronicznych do PPP w Przeworsku </w:t>
      </w:r>
      <w:r w:rsidRPr="004455A2">
        <w:rPr>
          <w:rFonts w:ascii="Trebuchet MS" w:eastAsia="Times New Roman" w:hAnsi="Trebuchet MS" w:cs="Times New Roman"/>
          <w:color w:val="000000"/>
          <w:lang w:eastAsia="pl-PL"/>
        </w:rPr>
        <w:t>:</w:t>
      </w:r>
    </w:p>
    <w:p w:rsidR="004455A2" w:rsidRPr="004455A2" w:rsidRDefault="004455A2" w:rsidP="004455A2">
      <w:pPr>
        <w:shd w:val="clear" w:color="auto" w:fill="FFFFFF"/>
        <w:spacing w:before="216"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45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Pismo ogólne do podmiotu publicznego:</w:t>
      </w:r>
    </w:p>
    <w:p w:rsidR="004455A2" w:rsidRPr="004455A2" w:rsidRDefault="004455A2" w:rsidP="004455A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000000"/>
          <w:lang w:eastAsia="pl-PL"/>
        </w:rPr>
      </w:pPr>
      <w:r w:rsidRPr="004455A2">
        <w:rPr>
          <w:rFonts w:ascii="inherit" w:eastAsia="Times New Roman" w:hAnsi="inherit" w:cs="Times New Roman"/>
          <w:color w:val="000000"/>
          <w:lang w:eastAsia="pl-PL"/>
        </w:rPr>
        <w:t>W celu wysłania pisma, w ramach usługi centralnej, należy kliknąć na link:</w:t>
      </w:r>
      <w:r w:rsidRPr="004455A2">
        <w:rPr>
          <w:rFonts w:ascii="inherit" w:eastAsia="Times New Roman" w:hAnsi="inherit" w:cs="Times New Roman"/>
          <w:color w:val="000000"/>
          <w:lang w:eastAsia="pl-PL"/>
        </w:rPr>
        <w:br/>
      </w:r>
      <w:hyperlink r:id="rId6" w:tgtFrame="_blank" w:history="1">
        <w:r w:rsidRPr="004455A2">
          <w:rPr>
            <w:rFonts w:ascii="inherit" w:eastAsia="Times New Roman" w:hAnsi="inherit" w:cs="Times New Roman"/>
            <w:color w:val="3E5A81"/>
            <w:u w:val="single"/>
            <w:bdr w:val="none" w:sz="0" w:space="0" w:color="auto" w:frame="1"/>
            <w:lang w:eastAsia="pl-PL"/>
          </w:rPr>
          <w:t>http://epuap.gov.pl/wps/portal/strefa-klienta/katalog-spraw/opis-uslugi/pismo-ogolne-do-podmiotu-publicznego</w:t>
        </w:r>
      </w:hyperlink>
    </w:p>
    <w:p w:rsidR="004455A2" w:rsidRPr="004455A2" w:rsidRDefault="004455A2" w:rsidP="004455A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000000"/>
          <w:lang w:eastAsia="pl-PL"/>
        </w:rPr>
      </w:pPr>
      <w:r w:rsidRPr="004455A2">
        <w:rPr>
          <w:rFonts w:ascii="inherit" w:eastAsia="Times New Roman" w:hAnsi="inherit" w:cs="Times New Roman"/>
          <w:color w:val="000000"/>
          <w:lang w:eastAsia="pl-PL"/>
        </w:rPr>
        <w:t>Następnie klikamy: </w:t>
      </w:r>
      <w:r w:rsidRPr="004455A2">
        <w:rPr>
          <w:rFonts w:ascii="inherit" w:eastAsia="Times New Roman" w:hAnsi="inherit" w:cs="Times New Roman"/>
          <w:b/>
          <w:bCs/>
          <w:i/>
          <w:iCs/>
          <w:color w:val="000000"/>
          <w:bdr w:val="none" w:sz="0" w:space="0" w:color="auto" w:frame="1"/>
          <w:lang w:eastAsia="pl-PL"/>
        </w:rPr>
        <w:t>Załatw sprawę</w:t>
      </w:r>
    </w:p>
    <w:p w:rsidR="004455A2" w:rsidRPr="004455A2" w:rsidRDefault="004455A2" w:rsidP="004455A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000000"/>
          <w:lang w:eastAsia="pl-PL"/>
        </w:rPr>
      </w:pPr>
      <w:r w:rsidRPr="004455A2">
        <w:rPr>
          <w:rFonts w:ascii="inherit" w:eastAsia="Times New Roman" w:hAnsi="inherit" w:cs="Times New Roman"/>
          <w:color w:val="000000"/>
          <w:lang w:eastAsia="pl-PL"/>
        </w:rPr>
        <w:t>W polu </w:t>
      </w:r>
      <w:r w:rsidRPr="004455A2">
        <w:rPr>
          <w:rFonts w:ascii="inherit" w:eastAsia="Times New Roman" w:hAnsi="inherit" w:cs="Times New Roman"/>
          <w:b/>
          <w:bCs/>
          <w:i/>
          <w:iCs/>
          <w:color w:val="000000"/>
          <w:bdr w:val="none" w:sz="0" w:space="0" w:color="auto" w:frame="1"/>
          <w:lang w:eastAsia="pl-PL"/>
        </w:rPr>
        <w:t>Ustaw / zmień adresata</w:t>
      </w:r>
      <w:r w:rsidRPr="004455A2">
        <w:rPr>
          <w:rFonts w:ascii="inherit" w:eastAsia="Times New Roman" w:hAnsi="inherit" w:cs="Times New Roman"/>
          <w:color w:val="000000"/>
          <w:lang w:eastAsia="pl-PL"/>
        </w:rPr>
        <w:t> wpisuj</w:t>
      </w:r>
      <w:r w:rsidR="00960BAB">
        <w:rPr>
          <w:rFonts w:ascii="inherit" w:eastAsia="Times New Roman" w:hAnsi="inherit" w:cs="Times New Roman"/>
          <w:color w:val="000000"/>
          <w:lang w:eastAsia="pl-PL"/>
        </w:rPr>
        <w:t>emy: Poradnia Psychologiczno-Pedagogiczna w Przeworsku</w:t>
      </w:r>
    </w:p>
    <w:p w:rsidR="004455A2" w:rsidRPr="004455A2" w:rsidRDefault="004455A2" w:rsidP="004455A2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Times New Roman"/>
          <w:color w:val="000000"/>
          <w:lang w:eastAsia="pl-PL"/>
        </w:rPr>
      </w:pPr>
      <w:r w:rsidRPr="004455A2">
        <w:rPr>
          <w:rFonts w:ascii="inherit" w:eastAsia="Times New Roman" w:hAnsi="inherit" w:cs="Times New Roman"/>
          <w:color w:val="000000"/>
          <w:lang w:eastAsia="pl-PL"/>
        </w:rPr>
        <w:t>Poniżej pojawi się odnaleziony adresat</w:t>
      </w:r>
      <w:r w:rsidRPr="004455A2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  <w:lang w:eastAsia="pl-PL"/>
        </w:rPr>
        <w:t> ( klikamy na niego myszką)</w:t>
      </w:r>
    </w:p>
    <w:p w:rsidR="004455A2" w:rsidRPr="004455A2" w:rsidRDefault="004455A2" w:rsidP="004455A2">
      <w:pPr>
        <w:shd w:val="clear" w:color="auto" w:fill="FFFFFF"/>
        <w:spacing w:before="216" w:after="168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45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Udostępnienie informacji publicznej na wniosek:</w:t>
      </w:r>
    </w:p>
    <w:p w:rsidR="004455A2" w:rsidRPr="004455A2" w:rsidRDefault="004455A2" w:rsidP="004455A2">
      <w:pPr>
        <w:shd w:val="clear" w:color="auto" w:fill="FFFFFF"/>
        <w:spacing w:after="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hyperlink r:id="rId7" w:tgtFrame="_blank" w:history="1">
        <w:r w:rsidRPr="004455A2">
          <w:rPr>
            <w:rFonts w:ascii="inherit" w:eastAsia="Times New Roman" w:hAnsi="inherit" w:cs="Times New Roman"/>
            <w:color w:val="3E5A81"/>
            <w:u w:val="single"/>
            <w:bdr w:val="none" w:sz="0" w:space="0" w:color="auto" w:frame="1"/>
            <w:lang w:eastAsia="pl-PL"/>
          </w:rPr>
          <w:t>https://epuap.gov.pl/wps/portal/strefa-klienta/katalog-spraw/sprawy-obywatelskie/najczesciej-zalatwiane-sprawy/udostepnianie-informacji-publicznej-na-wniosek</w:t>
        </w:r>
      </w:hyperlink>
    </w:p>
    <w:p w:rsidR="004455A2" w:rsidRPr="004455A2" w:rsidRDefault="004455A2" w:rsidP="004455A2">
      <w:pPr>
        <w:shd w:val="clear" w:color="auto" w:fill="FFFFFF"/>
        <w:spacing w:before="120" w:after="24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r w:rsidRPr="004455A2">
        <w:rPr>
          <w:rFonts w:ascii="Trebuchet MS" w:eastAsia="Times New Roman" w:hAnsi="Trebuchet MS" w:cs="Times New Roman"/>
          <w:color w:val="000000"/>
          <w:lang w:eastAsia="pl-PL"/>
        </w:rPr>
        <w:t>Odnośnie spraw załatwianych w trybie postępowania administracyjnego konieczne jest podanie imienia, nazwiska, adresu oraz złożenie podpisu osoby wnoszącej pismo.</w:t>
      </w:r>
    </w:p>
    <w:p w:rsidR="004455A2" w:rsidRPr="004455A2" w:rsidRDefault="004455A2" w:rsidP="004455A2">
      <w:pPr>
        <w:shd w:val="clear" w:color="auto" w:fill="FFFFFF"/>
        <w:spacing w:before="120" w:after="24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r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Elektroniczna skrzynka podawcza obsługuje, zarówno bezpieczny kwalifikowany podpis elektroniczny, jak i jego darmowy odpowiednik, czyli profil zaufany </w:t>
      </w:r>
      <w:proofErr w:type="spellStart"/>
      <w:r w:rsidRPr="004455A2">
        <w:rPr>
          <w:rFonts w:ascii="Trebuchet MS" w:eastAsia="Times New Roman" w:hAnsi="Trebuchet MS" w:cs="Times New Roman"/>
          <w:color w:val="000000"/>
          <w:lang w:eastAsia="pl-PL"/>
        </w:rPr>
        <w:t>ePUAP</w:t>
      </w:r>
      <w:proofErr w:type="spellEnd"/>
      <w:r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. Profil zaufany </w:t>
      </w:r>
      <w:proofErr w:type="spellStart"/>
      <w:r w:rsidRPr="004455A2">
        <w:rPr>
          <w:rFonts w:ascii="Trebuchet MS" w:eastAsia="Times New Roman" w:hAnsi="Trebuchet MS" w:cs="Times New Roman"/>
          <w:color w:val="000000"/>
          <w:lang w:eastAsia="pl-PL"/>
        </w:rPr>
        <w:t>ePUAP</w:t>
      </w:r>
      <w:proofErr w:type="spellEnd"/>
      <w:r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 może założyć każda pełnoletnia osoba na platformie epuap.gov.pl.</w:t>
      </w:r>
    </w:p>
    <w:p w:rsidR="004455A2" w:rsidRPr="004455A2" w:rsidRDefault="004455A2" w:rsidP="004455A2">
      <w:pPr>
        <w:shd w:val="clear" w:color="auto" w:fill="FFFFFF"/>
        <w:spacing w:before="120" w:after="24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r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Po złożeniu elektronicznego wniosku w systemie </w:t>
      </w:r>
      <w:proofErr w:type="spellStart"/>
      <w:r w:rsidRPr="004455A2">
        <w:rPr>
          <w:rFonts w:ascii="Trebuchet MS" w:eastAsia="Times New Roman" w:hAnsi="Trebuchet MS" w:cs="Times New Roman"/>
          <w:color w:val="000000"/>
          <w:lang w:eastAsia="pl-PL"/>
        </w:rPr>
        <w:t>ePUAP</w:t>
      </w:r>
      <w:proofErr w:type="spellEnd"/>
      <w:r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 profil zaufany można potwierdzić w ciągu 14 dni w wybranych urzędach i instytucjach. Pełna lista „punktów potwierdzających” udostępniona jest na stronie: Strona główna </w:t>
      </w:r>
      <w:proofErr w:type="spellStart"/>
      <w:r w:rsidRPr="004455A2">
        <w:rPr>
          <w:rFonts w:ascii="Trebuchet MS" w:eastAsia="Times New Roman" w:hAnsi="Trebuchet MS" w:cs="Times New Roman"/>
          <w:color w:val="000000"/>
          <w:lang w:eastAsia="pl-PL"/>
        </w:rPr>
        <w:t>ePUAP</w:t>
      </w:r>
      <w:proofErr w:type="spellEnd"/>
      <w:r w:rsidRPr="004455A2">
        <w:rPr>
          <w:rFonts w:ascii="Trebuchet MS" w:eastAsia="Times New Roman" w:hAnsi="Trebuchet MS" w:cs="Times New Roman"/>
          <w:color w:val="000000"/>
          <w:lang w:eastAsia="pl-PL"/>
        </w:rPr>
        <w:t xml:space="preserve"> » POTWIERDŹ PROFIL ZAUFANY » Znajdź punkt potwierdzający.</w:t>
      </w:r>
    </w:p>
    <w:p w:rsidR="004455A2" w:rsidRPr="004455A2" w:rsidRDefault="004455A2" w:rsidP="004455A2">
      <w:pPr>
        <w:shd w:val="clear" w:color="auto" w:fill="FFFFFF"/>
        <w:spacing w:before="120" w:after="240" w:line="281" w:lineRule="atLeast"/>
        <w:textAlignment w:val="baseline"/>
        <w:rPr>
          <w:rFonts w:ascii="Trebuchet MS" w:eastAsia="Times New Roman" w:hAnsi="Trebuchet MS" w:cs="Times New Roman"/>
          <w:color w:val="000000"/>
          <w:lang w:eastAsia="pl-PL"/>
        </w:rPr>
      </w:pPr>
      <w:r w:rsidRPr="004455A2">
        <w:rPr>
          <w:rFonts w:ascii="Trebuchet MS" w:eastAsia="Times New Roman" w:hAnsi="Trebuchet MS" w:cs="Times New Roman"/>
          <w:color w:val="000000"/>
          <w:lang w:eastAsia="pl-PL"/>
        </w:rPr>
        <w:t>Wybrane przepisy Kodeksu postępowania administracyjnego dotyczące dokumentów elektronicznych: Art. 14, Art. 39(1), Art. 63, Art. 46, Art. 217 § 4.</w:t>
      </w:r>
    </w:p>
    <w:p w:rsidR="00F67C36" w:rsidRDefault="00F67C36"/>
    <w:sectPr w:rsidR="00F67C36" w:rsidSect="00EE64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5750"/>
    <w:multiLevelType w:val="multilevel"/>
    <w:tmpl w:val="B510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265B5"/>
    <w:multiLevelType w:val="multilevel"/>
    <w:tmpl w:val="4F0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8E"/>
    <w:rsid w:val="0040558E"/>
    <w:rsid w:val="004455A2"/>
    <w:rsid w:val="007C18CA"/>
    <w:rsid w:val="00960BAB"/>
    <w:rsid w:val="009848B6"/>
    <w:rsid w:val="009A23C4"/>
    <w:rsid w:val="00EE641A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821D"/>
  <w15:chartTrackingRefBased/>
  <w15:docId w15:val="{2268B1AB-14D8-40F6-9C81-0C473690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63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673">
              <w:marLeft w:val="0"/>
              <w:marRight w:val="0"/>
              <w:marTop w:val="240"/>
              <w:marBottom w:val="240"/>
              <w:divBdr>
                <w:top w:val="dashed" w:sz="6" w:space="6" w:color="CECECE"/>
                <w:left w:val="none" w:sz="0" w:space="12" w:color="auto"/>
                <w:bottom w:val="dashed" w:sz="6" w:space="6" w:color="CECECE"/>
                <w:right w:val="none" w:sz="0" w:space="1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sprawy-obywatelskie/najczesciej-zalatwiane-sprawy/udostepnianie-informacji-publicznej-na-wnio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uap.gov.pl/wps/portal/strefa-klienta/katalog-spraw/opis-uslugi/pismo-ogolne-do-podmiotu-publiczne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2019-02-19T12:15:00Z</dcterms:created>
  <dcterms:modified xsi:type="dcterms:W3CDTF">2019-02-19T12:15:00Z</dcterms:modified>
</cp:coreProperties>
</file>